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7D" w:rsidRDefault="00FE057D" w:rsidP="004236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 nr 1</w:t>
      </w:r>
    </w:p>
    <w:p w:rsidR="007A553B" w:rsidRPr="00FE057D" w:rsidRDefault="007A553B" w:rsidP="004236EF">
      <w:pPr>
        <w:spacing w:before="100" w:beforeAutospacing="1" w:after="100" w:afterAutospacing="1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</w:p>
    <w:p w:rsidR="00FE057D" w:rsidRPr="00FE057D" w:rsidRDefault="00FE057D" w:rsidP="005F1E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057D" w:rsidRPr="00FE057D" w:rsidRDefault="00FE057D" w:rsidP="005F1EF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 na wykonanie specjalistycznych usług opiekuńczych dla podopiecznym</w:t>
      </w:r>
      <w:r w:rsidR="007A5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Miejsko</w:t>
      </w: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Gminnego Ośrodka Pomocy Społecznej w </w:t>
      </w:r>
      <w:r w:rsidR="007A5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Kamieniu Krajeńskim</w:t>
      </w: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miejscu ich zamieszkania w okresie </w:t>
      </w:r>
      <w:proofErr w:type="gramStart"/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2B2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proofErr w:type="gramEnd"/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2B2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 do 31.12.20</w:t>
      </w:r>
      <w:r w:rsidR="002B2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proofErr w:type="gramStart"/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E057D" w:rsidRPr="00FE057D" w:rsidRDefault="00FE057D" w:rsidP="00FE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057D" w:rsidRPr="00FE057D" w:rsidRDefault="00FE057D" w:rsidP="00FE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zapytanie ofertowe</w:t>
      </w:r>
    </w:p>
    <w:p w:rsidR="00FE057D" w:rsidRPr="00FE057D" w:rsidRDefault="00FE057D" w:rsidP="00FE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057D" w:rsidRPr="00FE057D" w:rsidRDefault="00FE057D" w:rsidP="004236EF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Oferenta </w:t>
      </w:r>
    </w:p>
    <w:p w:rsidR="005F1EF9" w:rsidRPr="00483D57" w:rsidRDefault="005F1EF9" w:rsidP="005F1EF9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Imię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i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nazwisko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osoby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podpisującej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ofertę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.................................................</w:t>
      </w:r>
      <w:proofErr w:type="gramEnd"/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............................</w:t>
      </w:r>
    </w:p>
    <w:p w:rsidR="005F1EF9" w:rsidRPr="00483D57" w:rsidRDefault="005F1EF9" w:rsidP="005F1EF9">
      <w:pPr>
        <w:suppressAutoHyphens/>
        <w:spacing w:after="0" w:line="48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Firma.......................................................................................................................................</w:t>
      </w:r>
    </w:p>
    <w:p w:rsidR="005F1EF9" w:rsidRPr="00483D57" w:rsidRDefault="005F1EF9" w:rsidP="005F1EF9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Adres.......................................................................................................................................</w:t>
      </w:r>
    </w:p>
    <w:p w:rsidR="005F1EF9" w:rsidRPr="00483D57" w:rsidRDefault="005F1EF9" w:rsidP="005F1EF9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proofErr w:type="gramStart"/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NIP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ab/>
      </w:r>
      <w:proofErr w:type="gramEnd"/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proofErr w:type="gramStart"/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REGON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.........................................</w:t>
      </w:r>
      <w:proofErr w:type="gramEnd"/>
    </w:p>
    <w:p w:rsidR="005F1EF9" w:rsidRPr="00483D57" w:rsidRDefault="005F1EF9" w:rsidP="005F1EF9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nr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telefonu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.............................................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nr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faksu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>.........................................</w:t>
      </w:r>
      <w:proofErr w:type="gramEnd"/>
    </w:p>
    <w:p w:rsidR="005F1EF9" w:rsidRPr="00483D57" w:rsidRDefault="005F1EF9" w:rsidP="005F1EF9">
      <w:pPr>
        <w:suppressAutoHyphens/>
        <w:spacing w:after="0" w:line="48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e-mail</w:t>
      </w:r>
      <w:proofErr w:type="gramEnd"/>
      <w:r w:rsidRPr="00483D57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…..............................................</w:t>
      </w:r>
    </w:p>
    <w:p w:rsidR="004236EF" w:rsidRDefault="004236EF" w:rsidP="004236E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6E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wykonanie 1 usługi netto - …………………….</w:t>
      </w:r>
    </w:p>
    <w:p w:rsidR="004236EF" w:rsidRDefault="004236EF" w:rsidP="004236EF">
      <w:pPr>
        <w:pStyle w:val="Akapitzlist"/>
        <w:spacing w:before="100" w:beforeAutospacing="1" w:after="100" w:afterAutospacing="1" w:line="240" w:lineRule="auto"/>
        <w:ind w:left="2408" w:firstLine="4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</w:t>
      </w:r>
      <w:proofErr w:type="gramStart"/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podatek</w:t>
      </w:r>
      <w:proofErr w:type="gramEnd"/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VAT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483D57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Pr="00483D57">
        <w:rPr>
          <w:rFonts w:ascii="Times New Roman" w:eastAsia="Calibri" w:hAnsi="Times New Roman" w:cs="Times New Roman"/>
          <w:sz w:val="24"/>
          <w:szCs w:val="24"/>
          <w:lang w:eastAsia="zh-CN"/>
        </w:rPr>
        <w:t>......%</w:t>
      </w:r>
    </w:p>
    <w:p w:rsidR="004236EF" w:rsidRPr="004236EF" w:rsidRDefault="004236EF" w:rsidP="004236EF">
      <w:pPr>
        <w:pStyle w:val="Akapitzlist"/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6EF" w:rsidRPr="004236EF" w:rsidRDefault="004236EF" w:rsidP="004236E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proofErr w:type="gramStart"/>
      <w:r w:rsidRPr="004236E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proofErr w:type="gramEnd"/>
      <w:r w:rsidRPr="00423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FE057D" w:rsidRPr="00FE057D" w:rsidRDefault="00FE057D" w:rsidP="005F1E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Oświadczam, że zapoznałem/znałam się z treścią zapytania ofertowego i nie wnoszę do niego zastrzeżeń. Przedmiot zamówienia zobowiązuję się wykonać zgodnie z wymogami określonymi w zapytaniu ofertowym. Oświadczam, że zamówienie będzie realizowane samodzielnie. W mojej ofercie uwzględnione zostały wszystkie koszty wykonania zamówienia. (tj. </w:t>
      </w: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składki ZUS należne od pracownika i pracodawcy, podatek do urzędu skarbowego, koszty dojazdu </w:t>
      </w:r>
      <w:proofErr w:type="gramStart"/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itd.) .</w:t>
      </w:r>
      <w:proofErr w:type="gramEnd"/>
    </w:p>
    <w:p w:rsidR="00FE057D" w:rsidRPr="00FE057D" w:rsidRDefault="00FE057D" w:rsidP="005F1E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FE057D" w:rsidRPr="00FE057D" w:rsidRDefault="00FE057D" w:rsidP="005F1E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Oświadczam, że w razie wybrania naszej oferty zobowiązujemy się do realizacji zamówienia na warunkach określonych w zapytaniu ofertowym, w miejscu i terminie określonym przez Zamawiającego.</w:t>
      </w:r>
    </w:p>
    <w:p w:rsidR="00FE057D" w:rsidRPr="00FE057D" w:rsidRDefault="00FE057D" w:rsidP="00FE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C85D31" w:rsidRDefault="00FE057D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57D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pieczęć firmowa lub podpis oferenta  …………………………………………………….</w:t>
      </w: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2D6E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FA6996" w:rsidRDefault="00FA6996" w:rsidP="002D6E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FA6996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2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62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które będą uczestniczyć w wykonywaniu zamówienia na rzecz Zamawiającego, </w:t>
      </w:r>
      <w:proofErr w:type="gramStart"/>
      <w:r w:rsidRPr="00F62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 szczególności</w:t>
      </w:r>
      <w:proofErr w:type="gramEnd"/>
      <w:r w:rsidRPr="00F62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odpowiedzialnych  za  świadczenie  usług  wraz  z  informacjami  na  temat  ich  kwalifikacji  zawodowych, doświadczenia i wykształcenia niezbędnych do wykonania zamówienia, a także zakresu wykonywanych przez nie czynności, oraz informacją o podsta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F629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do dysponowania tymi osobami</w:t>
      </w:r>
    </w:p>
    <w:p w:rsidR="00FA6996" w:rsidRDefault="00FA6996" w:rsidP="00FA6996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0"/>
        <w:gridCol w:w="1882"/>
        <w:gridCol w:w="1662"/>
        <w:gridCol w:w="1742"/>
        <w:gridCol w:w="2036"/>
        <w:gridCol w:w="1326"/>
      </w:tblGrid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Start"/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FA6996" w:rsidRPr="004D5426" w:rsidRDefault="00FA6996" w:rsidP="00CD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662" w:type="dxa"/>
          </w:tcPr>
          <w:p w:rsidR="00FA6996" w:rsidRPr="004D5426" w:rsidRDefault="00FA6996" w:rsidP="00CD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742" w:type="dxa"/>
          </w:tcPr>
          <w:p w:rsidR="00FA6996" w:rsidRPr="004D5426" w:rsidRDefault="00FA6996" w:rsidP="00CD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  <w:tc>
          <w:tcPr>
            <w:tcW w:w="2036" w:type="dxa"/>
          </w:tcPr>
          <w:p w:rsidR="00FA6996" w:rsidRPr="004D5426" w:rsidRDefault="00FA6996" w:rsidP="00CD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26">
              <w:rPr>
                <w:rFonts w:ascii="Times New Roman" w:hAnsi="Times New Roman" w:cs="Times New Roman"/>
                <w:sz w:val="24"/>
                <w:szCs w:val="24"/>
              </w:rPr>
              <w:t>Zakres wykonywanych czynności</w:t>
            </w:r>
          </w:p>
        </w:tc>
        <w:tc>
          <w:tcPr>
            <w:tcW w:w="1326" w:type="dxa"/>
          </w:tcPr>
          <w:p w:rsidR="00FA6996" w:rsidRPr="004D5426" w:rsidRDefault="00FA6996" w:rsidP="00CD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umowy i czasookres</w:t>
            </w: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FA6996" w:rsidTr="00CD74CA">
        <w:tc>
          <w:tcPr>
            <w:tcW w:w="640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FA6996" w:rsidRPr="004D5426" w:rsidRDefault="00FA6996" w:rsidP="00CD74CA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:rsidR="00FA6996" w:rsidRDefault="00FA6996" w:rsidP="00FA6996"/>
    <w:p w:rsidR="00FA6996" w:rsidRDefault="00FA6996" w:rsidP="00FA6996"/>
    <w:p w:rsidR="00FA6996" w:rsidRDefault="00FA6996" w:rsidP="00FA6996"/>
    <w:p w:rsidR="00FA6996" w:rsidRDefault="00FA6996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E59" w:rsidRDefault="002D6E59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E59" w:rsidRDefault="002D6E59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E59" w:rsidRDefault="002D6E59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E59" w:rsidRDefault="002D6E59" w:rsidP="002B2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B249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2B249F" w:rsidRDefault="002B249F" w:rsidP="002B2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:rsidR="002D6E59" w:rsidRDefault="002D6E59" w:rsidP="002B24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</w:t>
      </w:r>
      <w:r w:rsidR="002B249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Informacyjna</w:t>
      </w:r>
    </w:p>
    <w:p w:rsidR="002D6E59" w:rsidRPr="002D6E59" w:rsidRDefault="002D6E59" w:rsidP="002D6E5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str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. 1), 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2D6E59" w:rsidRPr="002D6E59" w:rsidRDefault="002D6E59" w:rsidP="002D6E59">
      <w:pPr>
        <w:numPr>
          <w:ilvl w:val="0"/>
          <w:numId w:val="1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 – Gminny Ośrodek Pomocy Społecznej w Kamieniu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Krajeński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,  Plac</w:t>
      </w:r>
      <w:proofErr w:type="gram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Odrodzenia 3, 89-430 Kamień Krajeński, tel.:  52 389 45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D6E59" w:rsidRPr="002D6E59" w:rsidRDefault="002D6E59" w:rsidP="002D6E59">
      <w:pPr>
        <w:numPr>
          <w:ilvl w:val="0"/>
          <w:numId w:val="1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 Inspektorem Ochrony Danych, </w:t>
      </w: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2D6E59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proofErr w:type="gram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@cbi24.</w:t>
      </w: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2D6E5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</w:p>
    <w:p w:rsidR="002D6E59" w:rsidRPr="002D6E59" w:rsidRDefault="002D6E59" w:rsidP="002D6E59">
      <w:pPr>
        <w:numPr>
          <w:ilvl w:val="0"/>
          <w:numId w:val="1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2D6E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RODO – jako</w:t>
      </w:r>
      <w:proofErr w:type="gram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do wypełnienia obowiązku prawnego ciążącego na Administratorze na mocy przepisów ustawy z dnia 29 stycznia 2004 r. – Prawo zamówień publicznych, w celu </w:t>
      </w: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związanym z postępowaniem o udzielenie zamówienia publicznego pn.: </w:t>
      </w:r>
      <w:r w:rsidRPr="002D6E59">
        <w:rPr>
          <w:rFonts w:ascii="Times New Roman" w:eastAsia="Calibri" w:hAnsi="Times New Roman" w:cs="Times New Roman"/>
          <w:i/>
          <w:sz w:val="24"/>
          <w:szCs w:val="24"/>
        </w:rPr>
        <w:t>„Przygotowywanie, dostarczanie i wydawanie gorących posiłków jednodaniowych”;</w:t>
      </w:r>
    </w:p>
    <w:p w:rsidR="002D6E59" w:rsidRPr="002D6E59" w:rsidRDefault="002D6E59" w:rsidP="002D6E59">
      <w:pPr>
        <w:numPr>
          <w:ilvl w:val="0"/>
          <w:numId w:val="1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celu, o którym mowa w ust. 3, odbiorcami Pani/Pana danych osobowych mogą być: </w:t>
      </w:r>
    </w:p>
    <w:p w:rsidR="002D6E59" w:rsidRPr="002D6E59" w:rsidRDefault="002D6E59" w:rsidP="002D6E59">
      <w:pPr>
        <w:numPr>
          <w:ilvl w:val="0"/>
          <w:numId w:val="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proofErr w:type="gram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uprawnione do tego na podstawie przepisów prawa;</w:t>
      </w:r>
    </w:p>
    <w:p w:rsidR="002D6E59" w:rsidRPr="002D6E59" w:rsidRDefault="002D6E59" w:rsidP="002D6E59">
      <w:pPr>
        <w:numPr>
          <w:ilvl w:val="0"/>
          <w:numId w:val="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proofErr w:type="gram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na podstawie stosownych umów podpisanych z Administratorem są </w:t>
      </w:r>
      <w:proofErr w:type="spell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współadministratorami</w:t>
      </w:r>
      <w:proofErr w:type="spell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lub przetwarzają w imieniu Administratora dane osobowe, jako podmioty przetwarzające;</w:t>
      </w:r>
    </w:p>
    <w:p w:rsidR="002D6E59" w:rsidRPr="002D6E59" w:rsidRDefault="002D6E59" w:rsidP="002D6E59">
      <w:pPr>
        <w:numPr>
          <w:ilvl w:val="0"/>
          <w:numId w:val="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proofErr w:type="gram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podmioty, którym udostępniona zostanie dokumentacja postępowania w oparciu o art. 8 oraz art. 96 ust. 3 ustawy </w:t>
      </w:r>
      <w:proofErr w:type="spell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2D6E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2D6E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celu określonego w ust. 3. Zgodnie z art. 97 ust. 1 </w:t>
      </w:r>
      <w:proofErr w:type="spellStart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przechowuje protokół wraz z załącznikami przez okres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od dnia zakończenia postępowania o udzielenie </w:t>
      </w:r>
      <w:r w:rsidRPr="002D6E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zamówienia, w</w:t>
      </w: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(tekst jedn. Dz. U. </w:t>
      </w: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2019 r. poz. 553 ze zm.), akty wykonawcze do tej ustawy oraz inne przepisy prawa.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przysługuje Pani/Panu:</w:t>
      </w:r>
    </w:p>
    <w:p w:rsidR="002D6E59" w:rsidRPr="002D6E59" w:rsidRDefault="002D6E59" w:rsidP="002D6E59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 w:rsidRPr="002D6E5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2D6E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6E59" w:rsidRPr="002D6E59" w:rsidRDefault="002D6E59" w:rsidP="002D6E59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prawo żądania sprostowania danych </w:t>
      </w: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osobowych które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2D6E59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D6E5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ani naruszać integralności protokołu oraz jego załączników</w:t>
      </w:r>
      <w:r w:rsidRPr="002D6E5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2D6E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6E59" w:rsidRPr="002D6E59" w:rsidRDefault="002D6E59" w:rsidP="002D6E59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do żądania ograniczenia przetwarzania danych osobowych, w następujących przypadkach:</w:t>
      </w:r>
    </w:p>
    <w:p w:rsidR="002D6E59" w:rsidRPr="002D6E59" w:rsidRDefault="002D6E59" w:rsidP="002D6E5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gdy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kwestionuje Pani/Pan prawidłowość danych osobowych – na okres </w:t>
      </w:r>
      <w:r w:rsidRPr="002D6E59">
        <w:rPr>
          <w:rFonts w:ascii="Times New Roman" w:eastAsia="Calibri" w:hAnsi="Times New Roman" w:cs="Times New Roman"/>
          <w:sz w:val="24"/>
          <w:szCs w:val="24"/>
        </w:rPr>
        <w:tab/>
        <w:t>pozwalający Administratorowi sprawdzić prawidłowość tych danych,</w:t>
      </w:r>
    </w:p>
    <w:p w:rsidR="002D6E59" w:rsidRPr="002D6E59" w:rsidRDefault="002D6E59" w:rsidP="002D6E59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jeżeli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przetwarzanie jest niezgodne z prawem, a Pani/Pan sprzeciwia się usunięciu danych osobowych, żądając w zamian ograniczenia ich wykorzystania,</w:t>
      </w:r>
    </w:p>
    <w:p w:rsidR="002D6E59" w:rsidRPr="002D6E59" w:rsidRDefault="002D6E59" w:rsidP="002D6E59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>Administrator nie potrzebuje już danych do celów przetwarzania, ale są one potrzebne Pani/Panu do ustalenia, dochodzenia lub obrony roszczeń,</w:t>
      </w:r>
    </w:p>
    <w:p w:rsidR="002D6E59" w:rsidRPr="002D6E59" w:rsidRDefault="002D6E59" w:rsidP="002D6E59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2D6E59" w:rsidRPr="002D6E59" w:rsidRDefault="002D6E59" w:rsidP="002D6E59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lastRenderedPageBreak/>
        <w:t>- przy czym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>, nie ogranicza przetwarzania danych osobowych do czasu zakończenia postępowania o udzielenie zamówienia publicznego lub konkursu</w:t>
      </w:r>
      <w:r w:rsidRPr="002D6E5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2D6E59">
        <w:rPr>
          <w:rFonts w:ascii="Times New Roman" w:eastAsia="Calibri" w:hAnsi="Times New Roman" w:cs="Times New Roman"/>
          <w:sz w:val="24"/>
          <w:szCs w:val="24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2D6E5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Pr="002D6E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nie przysługuje Pani/Panu:</w:t>
      </w:r>
    </w:p>
    <w:p w:rsidR="002D6E59" w:rsidRPr="002D6E59" w:rsidRDefault="002D6E59" w:rsidP="002D6E5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do usunięcia danych osobowych, gdyż na podstawie art. 17 ust. 3 lit. b), d) oraz e) RODO – prawo to nie ma zastosowania w związku z przetwarzaniem danych w celu wskazanym w ust. 3;</w:t>
      </w:r>
    </w:p>
    <w:p w:rsidR="002D6E59" w:rsidRPr="002D6E59" w:rsidRDefault="002D6E59" w:rsidP="002D6E5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do sprzeciwu wobec przetwarzania danych osobowych na podstawie art. 21 RODO, gdyż nie ma ono zastosowania, jeżeli podstawę prawną przetwarzania tych danych stanowi art. 6 ust. 1 lit. c) RODO;</w:t>
      </w:r>
    </w:p>
    <w:p w:rsidR="002D6E59" w:rsidRPr="002D6E59" w:rsidRDefault="002D6E59" w:rsidP="002D6E5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prawa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do przenoszenia danych na zasadach określonych w art. 20 RODO. 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 - Prezesa Urzędu Ochrony Danych Osobowych, pod adres: ul. Stawki 2, 00-193 Warszawa.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2D6E59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, w szczególności wykluczeniem z postępowania o udzielenie zamówienia, w myśl art. 24 ust. 1 pkt 12 </w:t>
      </w:r>
      <w:proofErr w:type="spellStart"/>
      <w:r w:rsidRPr="002D6E59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2D6E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6E59" w:rsidRPr="002D6E59" w:rsidRDefault="002D6E59" w:rsidP="002D6E59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Nie podlega Pani/Pan decyzjom, które opierają się wyłącznie na zautomatyzowanym przetwarzaniu, w tym profilowaniu, o którym mowa w art. 22 RODO. </w:t>
      </w:r>
    </w:p>
    <w:p w:rsidR="002D6E59" w:rsidRPr="002D6E59" w:rsidRDefault="002D6E59" w:rsidP="002D6E5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Zgodnie z treścią art. 8a ust. 2 -4 Ustawy z dnia 29 stycznia 2004 r. Prawo zamówień publicznych (tekst jedn. Dz.U. z 2018 r., poz. 1986), </w:t>
      </w: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informujemy iż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6E59" w:rsidRPr="002D6E59" w:rsidRDefault="002D6E59" w:rsidP="002D6E59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w </w:t>
      </w: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przypadku gdy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wykonanie obowiązków, o których mowa w art. 15 ust. 1–3 rozporządzenia 2016/679, wymagałoby niewspółmiernie dużego wysiłku, zamawiający może żądać od osoby, której dane dotyczą, wskazania dodatkowych informacji mających na celu sprecyzowanie </w:t>
      </w:r>
    </w:p>
    <w:p w:rsidR="002D6E59" w:rsidRPr="002D6E59" w:rsidRDefault="002D6E59" w:rsidP="002D6E59">
      <w:pPr>
        <w:numPr>
          <w:ilvl w:val="0"/>
          <w:numId w:val="5"/>
        </w:numPr>
        <w:suppressAutoHyphens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żądania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, w szczególności podania nazwy lub daty postępowania o udzielenie zamówienia publicznego lub konkursu. </w:t>
      </w:r>
    </w:p>
    <w:p w:rsidR="002D6E59" w:rsidRPr="002D6E59" w:rsidRDefault="002D6E59" w:rsidP="002D6E59">
      <w:pPr>
        <w:numPr>
          <w:ilvl w:val="0"/>
          <w:numId w:val="5"/>
        </w:numPr>
        <w:suppressAutoHyphens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skorzystanie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przez osobę, której dane dotyczą, z uprawnienia do sprostowania lub uzupełnienia danych osobowych, o którym mowa w art. 16 rozporządzenia 2016/679, </w:t>
      </w:r>
      <w:r w:rsidRPr="002D6E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nie może skutkować zmianą wyniku postępowania o udzielenie zamówienia publicznego lub konkursu ani zmianą postanowień umowy w zakresie niezgodnym z ustawą. </w:t>
      </w:r>
    </w:p>
    <w:p w:rsidR="002D6E59" w:rsidRPr="002D6E59" w:rsidRDefault="002D6E59" w:rsidP="002D6E59">
      <w:pPr>
        <w:numPr>
          <w:ilvl w:val="0"/>
          <w:numId w:val="5"/>
        </w:numPr>
        <w:suppressAutoHyphens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6E59">
        <w:rPr>
          <w:rFonts w:ascii="Times New Roman" w:eastAsia="Calibri" w:hAnsi="Times New Roman" w:cs="Times New Roman"/>
          <w:sz w:val="24"/>
          <w:szCs w:val="24"/>
        </w:rPr>
        <w:t>wystąpienie</w:t>
      </w:r>
      <w:proofErr w:type="gramEnd"/>
      <w:r w:rsidRPr="002D6E59">
        <w:rPr>
          <w:rFonts w:ascii="Times New Roman" w:eastAsia="Calibri" w:hAnsi="Times New Roman" w:cs="Times New Roman"/>
          <w:sz w:val="24"/>
          <w:szCs w:val="24"/>
        </w:rPr>
        <w:t xml:space="preserve"> z żądaniem, o którym mowa w art. 18 ust. 1 rozporządzenia 2016/679, nie ogranicza przetwarzania danych osobowych do czasu zakończenia postępowania o udzielenie zamówienia publicznego lub konkursu. </w:t>
      </w:r>
    </w:p>
    <w:p w:rsidR="002D6E59" w:rsidRPr="002D6E59" w:rsidRDefault="002D6E59" w:rsidP="002D6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6E59" w:rsidRPr="002D6E59" w:rsidRDefault="002D6E59" w:rsidP="002D6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6E59" w:rsidRPr="002D6E59" w:rsidRDefault="002D6E59" w:rsidP="002D6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B249F" w:rsidRDefault="002B249F" w:rsidP="002D6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49F">
        <w:rPr>
          <w:rFonts w:ascii="Times New Roman" w:eastAsia="Calibri" w:hAnsi="Times New Roman" w:cs="Times New Roman"/>
          <w:sz w:val="24"/>
          <w:szCs w:val="24"/>
        </w:rPr>
        <w:t>Zapoznałam/em się ……………………………………………….</w:t>
      </w:r>
    </w:p>
    <w:p w:rsidR="002B249F" w:rsidRPr="002D6E59" w:rsidRDefault="002B249F" w:rsidP="002D6E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249F">
        <w:rPr>
          <w:rFonts w:ascii="Times New Roman" w:eastAsia="Calibri" w:hAnsi="Times New Roman" w:cs="Times New Roman"/>
          <w:sz w:val="24"/>
          <w:szCs w:val="24"/>
        </w:rPr>
        <w:tab/>
      </w:r>
      <w:r w:rsidRPr="002B249F">
        <w:rPr>
          <w:rFonts w:ascii="Times New Roman" w:eastAsia="Calibri" w:hAnsi="Times New Roman" w:cs="Times New Roman"/>
          <w:sz w:val="24"/>
          <w:szCs w:val="24"/>
        </w:rPr>
        <w:tab/>
      </w:r>
      <w:r w:rsidRPr="002B249F">
        <w:rPr>
          <w:rFonts w:ascii="Times New Roman" w:eastAsia="Calibri" w:hAnsi="Times New Roman" w:cs="Times New Roman"/>
          <w:sz w:val="24"/>
          <w:szCs w:val="24"/>
        </w:rPr>
        <w:tab/>
      </w:r>
      <w:r w:rsidRPr="002B249F">
        <w:rPr>
          <w:rFonts w:ascii="Times New Roman" w:eastAsia="Calibri" w:hAnsi="Times New Roman" w:cs="Times New Roman"/>
          <w:sz w:val="24"/>
          <w:szCs w:val="24"/>
        </w:rPr>
        <w:tab/>
        <w:t>(data i podpis)</w:t>
      </w: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spacing w:after="0" w:line="240" w:lineRule="auto"/>
        <w:rPr>
          <w:rFonts w:ascii="Arial" w:eastAsia="Calibri" w:hAnsi="Arial" w:cs="Arial"/>
        </w:rPr>
      </w:pPr>
    </w:p>
    <w:p w:rsidR="002D6E59" w:rsidRPr="002D6E59" w:rsidRDefault="002D6E59" w:rsidP="002D6E59">
      <w:pPr>
        <w:autoSpaceDE w:val="0"/>
        <w:autoSpaceDN w:val="0"/>
        <w:adjustRightInd w:val="0"/>
        <w:spacing w:after="0" w:line="280" w:lineRule="atLeast"/>
        <w:ind w:left="2124" w:hanging="212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2D6E59" w:rsidRDefault="002D6E59" w:rsidP="00423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96" w:rsidRDefault="00FA6996" w:rsidP="004236EF">
      <w:pPr>
        <w:spacing w:before="100" w:beforeAutospacing="1" w:after="100" w:afterAutospacing="1" w:line="240" w:lineRule="auto"/>
      </w:pPr>
    </w:p>
    <w:sectPr w:rsidR="00FA69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47" w:rsidRDefault="00C90947">
      <w:pPr>
        <w:spacing w:after="0" w:line="240" w:lineRule="auto"/>
      </w:pPr>
      <w:r>
        <w:separator/>
      </w:r>
    </w:p>
  </w:endnote>
  <w:endnote w:type="continuationSeparator" w:id="0">
    <w:p w:rsidR="00C90947" w:rsidRDefault="00C9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57" w:rsidRDefault="009C734F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82477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82477">
      <w:rPr>
        <w:b/>
        <w:noProof/>
      </w:rPr>
      <w:t>7</w:t>
    </w:r>
    <w:r>
      <w:rPr>
        <w:b/>
      </w:rPr>
      <w:fldChar w:fldCharType="end"/>
    </w:r>
  </w:p>
  <w:p w:rsidR="00483D57" w:rsidRDefault="00282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47" w:rsidRDefault="00C90947">
      <w:pPr>
        <w:spacing w:after="0" w:line="240" w:lineRule="auto"/>
      </w:pPr>
      <w:r>
        <w:separator/>
      </w:r>
    </w:p>
  </w:footnote>
  <w:footnote w:type="continuationSeparator" w:id="0">
    <w:p w:rsidR="00C90947" w:rsidRDefault="00C90947">
      <w:pPr>
        <w:spacing w:after="0" w:line="240" w:lineRule="auto"/>
      </w:pPr>
      <w:r>
        <w:continuationSeparator/>
      </w:r>
    </w:p>
  </w:footnote>
  <w:footnote w:id="1">
    <w:p w:rsidR="002D6E59" w:rsidRDefault="002D6E59" w:rsidP="002D6E59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należy udostępnić </w:t>
      </w:r>
      <w:r w:rsidRPr="008D4261">
        <w:t>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  <w:footnote w:id="2">
    <w:p w:rsidR="002D6E59" w:rsidRDefault="002D6E59" w:rsidP="002D6E59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3">
    <w:p w:rsidR="002D6E59" w:rsidRDefault="002D6E59" w:rsidP="002D6E59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4">
    <w:p w:rsidR="002D6E59" w:rsidRDefault="002D6E59" w:rsidP="002D6E59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5">
    <w:p w:rsidR="002D6E59" w:rsidRDefault="002D6E59" w:rsidP="002D6E59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6">
    <w:p w:rsidR="002D6E59" w:rsidRDefault="002D6E59" w:rsidP="002D6E59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8725B02"/>
    <w:multiLevelType w:val="multilevel"/>
    <w:tmpl w:val="41C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E4871"/>
    <w:multiLevelType w:val="multilevel"/>
    <w:tmpl w:val="B72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B5E99"/>
    <w:multiLevelType w:val="multilevel"/>
    <w:tmpl w:val="D6EC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223D6"/>
    <w:multiLevelType w:val="hybridMultilevel"/>
    <w:tmpl w:val="E69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45B3B"/>
    <w:multiLevelType w:val="multilevel"/>
    <w:tmpl w:val="5CD2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7D"/>
    <w:rsid w:val="000141F8"/>
    <w:rsid w:val="00104C2C"/>
    <w:rsid w:val="00282477"/>
    <w:rsid w:val="002B249F"/>
    <w:rsid w:val="002D6E59"/>
    <w:rsid w:val="004236EF"/>
    <w:rsid w:val="00441A66"/>
    <w:rsid w:val="005F1EF9"/>
    <w:rsid w:val="006408E9"/>
    <w:rsid w:val="006723C4"/>
    <w:rsid w:val="007A553B"/>
    <w:rsid w:val="007B57C9"/>
    <w:rsid w:val="00881DCC"/>
    <w:rsid w:val="008E5FC6"/>
    <w:rsid w:val="00964C42"/>
    <w:rsid w:val="009C734F"/>
    <w:rsid w:val="00C85D31"/>
    <w:rsid w:val="00C90947"/>
    <w:rsid w:val="00CE352D"/>
    <w:rsid w:val="00D16926"/>
    <w:rsid w:val="00DD1C2B"/>
    <w:rsid w:val="00E424BF"/>
    <w:rsid w:val="00F10E61"/>
    <w:rsid w:val="00F629A2"/>
    <w:rsid w:val="00F70FCD"/>
    <w:rsid w:val="00FA6996"/>
    <w:rsid w:val="00F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C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36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2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36EF"/>
  </w:style>
  <w:style w:type="table" w:styleId="Tabela-Siatka">
    <w:name w:val="Table Grid"/>
    <w:basedOn w:val="Standardowy"/>
    <w:uiPriority w:val="59"/>
    <w:rsid w:val="00FA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E5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D6E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C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36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2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36EF"/>
  </w:style>
  <w:style w:type="table" w:styleId="Tabela-Siatka">
    <w:name w:val="Table Grid"/>
    <w:basedOn w:val="Standardowy"/>
    <w:uiPriority w:val="59"/>
    <w:rsid w:val="00FA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E5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D6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7F78-2253-4090-97C2-CFF66A3F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Bloch</dc:creator>
  <cp:lastModifiedBy>B. Bloch</cp:lastModifiedBy>
  <cp:revision>4</cp:revision>
  <cp:lastPrinted>2019-12-30T08:34:00Z</cp:lastPrinted>
  <dcterms:created xsi:type="dcterms:W3CDTF">2019-12-16T14:27:00Z</dcterms:created>
  <dcterms:modified xsi:type="dcterms:W3CDTF">2019-12-30T09:18:00Z</dcterms:modified>
</cp:coreProperties>
</file>